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EXPRESSONS...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T</w:t>
      </w:r>
      <w:r>
        <w:rPr>
          <w:rFonts w:ascii="Times New Roman" w:hAnsi="Times New Roman" w:cs="Times New Roman"/>
          <w:color w:val="292526"/>
        </w:rPr>
        <w:t>he season of literary festivals or ‘litfests’ (to be trendy!), has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virtually come to an end with the Festival of Letters of the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Sahitya Akademi. It is not blowing our own trumpets, but stating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obvious, when I say that our Festival retains its original charm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over nearly half a century, because it really is all about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genuinely promoting writers and writing without any market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 profit considerations. Granting that we are able to maintain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this way solely because of the non-profit nature of our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operations, made possible through government funding, one has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still look at the motives behind many of the other festivals,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the sources of their funding. One would then be surprised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find that these festivals also run on sponsorships—public and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private sector enterprises are supporting their operations a hundred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percent! Then where is the cause for dilution, mixing excellence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pedantry, and eminence with fawning sycophancy? Once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again, one will have to look closely at the motives of the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promoters. This is not to generally condemn all literary festivals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country—there are of course at least a few brilliant ones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like the newly instituted </w:t>
      </w:r>
      <w:r>
        <w:rPr>
          <w:rFonts w:ascii="Times New Roman" w:hAnsi="Times New Roman" w:cs="Times New Roman"/>
          <w:i/>
          <w:iCs/>
          <w:color w:val="292526"/>
        </w:rPr>
        <w:t xml:space="preserve">The Hindu </w:t>
      </w:r>
      <w:r>
        <w:rPr>
          <w:rFonts w:ascii="Times New Roman" w:hAnsi="Times New Roman" w:cs="Times New Roman"/>
          <w:color w:val="292526"/>
        </w:rPr>
        <w:t>Literary Festival in which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 annual award is given over the last two years, after astute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evaluations. However, the general complaint that the Indian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 writer is just a showpiece in the works, where English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rules the roost, and the various Indian literatures find little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recognition in such venues, remain. Some attribute this to the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colonial hang-over (remember our old coinage, ‘the brown saheb’?),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while others say that the English language overpowers Indian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languages with its newfound muscle-flexing ability. We have to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now examine the truth or otherwise of these charges. And along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it, the inter-relationship of English and the Indian languages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too.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 brings knowledge, and with it, power. We have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more than two hundred years of colonial past. During the height</w:t>
      </w:r>
    </w:p>
    <w:p w:rsidR="00DC1D5B" w:rsidRDefault="00DC1D5B" w:rsidP="00DC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colonial power, their language, English, got embedded</w:t>
      </w:r>
    </w:p>
    <w:p w:rsidR="00E10F4D" w:rsidRDefault="00DC1D5B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consciousness of the upper crust of our society, and it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gradually percolated down to the lower levels, getting established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process. The so-called Bengal Renaissance and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renaissance movements in other regional-language literatures are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partly a direct result of this phenomenon. To a great extent our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nationalist movements, and the final freedom struggle, drew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strength from its leading elite who used the English language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the advantage of the cause. During these epoch-making times,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Indian English came into being. The literature in this language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began to develop from the early 1820s, and has by now become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full-fledged literature, with world-level recognition given to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many IE writers, especially after the early 1980s, with Salman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Rushdie winning the Booker Prize. The question whether we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writing in English because of a colonial hangover, is too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complex to answer in a sentence or two. Suffice it to say that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whatever is it that changes our lives as never before will certainly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leave their strong traces, which cannot be erased. We cannot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put the clock back. So it is with English in India.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English is a global language that holds the key to greater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knowledge and power. Language, as is well-established by now,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a living entity. English, in its Indianised version, is not a colonial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relic, much less a sign of colonial hangover! When the idealistic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age (read Gandhian-Nehruvian or post-Independence) lost out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the pragmatic age (both at the individual and national levels),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people began to go for what really brings in the goods! Look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how our politics and the spheres of commerce, industry,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science, education etc., underwent radical changes over the last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four decades induced largely by English, and you’ll understand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what I am talking about.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Now, the question whether English compromises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survival of regional literatures has to be looked into, and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forces at work examined.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First of all, it is not possible to engage purely with English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 with a regional language in our situation. The vast majority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writers know English and one or more regional languages.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Those who write successfully in English apparently have an edge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over the others, because of the reach of the language, and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kind of readership it has. There is a general perception that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regional language writers are doomed to fail in the race,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lose relevance ultimately, like the regional languages themselves!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This is a really pessimistic view, and not the reality. We go on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living as we are, although our lifestyle is gradually getting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westernised. Likewise, regional languages still live their own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lives, though apparently influenced by all the changes taking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place. Regional languages, however, retain their own space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identity. Take the case of eminent writers in regional languages.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ONV Kurup, the renowned Malayalam poet whose works I have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translated into English, won the Jnanpith award and the Padma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Vibhushan within the space of a couple of months! Another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great writer who got the Jnanpith and subsequently the Padma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Bhushan, is UR Anantha Murthy from Kannada. I’m just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mentioning two writers who came randomly to my mind. There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scores of others. They are all nationally acclaimed, with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and civic honours, and stand at the pinnacle of their glory.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Anyone who is writing in a regional language can look forward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that kind of fame and acceptance, and many more at the</w:t>
      </w:r>
    </w:p>
    <w:p w:rsidR="00BF268E" w:rsidRDefault="00E10F4D" w:rsidP="00E10F4D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national and regional levels, if their output is outstanding.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Now, those who write successfully in English have a wider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reach, within the country and abroad, owing to the peculiarly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privileged position of the language. And the ‘successful’ ones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really making it! The money is good too, running into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millions in some cases. This makes anyone with a flair for writing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nurse ambitions to write in English and make it rich and successful.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This is not to say that all those who write in English are not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genuinely creative. There are a lot many IE writers who think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nothing else but truthful self-expression. Many of these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writers would have had English practically as their mother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tongue. There are others like me who perchance got into writing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English solely for self-expression, having come to think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dream in that language from the dawn of their adulthood, under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the pressure of the circumstances they found themselves in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during that part of their lives. Vaikom Muhammad Basheer,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great Malayalam fiction writer, is reputed to have written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first draft of his masterpiece </w:t>
      </w:r>
      <w:r>
        <w:rPr>
          <w:rFonts w:ascii="Times New Roman" w:hAnsi="Times New Roman" w:cs="Times New Roman"/>
          <w:i/>
          <w:iCs/>
          <w:color w:val="292526"/>
        </w:rPr>
        <w:t xml:space="preserve">Baalyakaala Sakhi </w:t>
      </w:r>
      <w:r>
        <w:rPr>
          <w:rFonts w:ascii="Times New Roman" w:hAnsi="Times New Roman" w:cs="Times New Roman"/>
          <w:color w:val="292526"/>
        </w:rPr>
        <w:t>(Childhood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Girlfriend) in English, while on his extended wanderings in North</w:t>
      </w:r>
    </w:p>
    <w:p w:rsidR="00E10F4D" w:rsidRDefault="00E10F4D" w:rsidP="00E10F4D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India, away from home.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One way to get regional language literatures into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mainstream and global attention is to have competent translations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them into English. This has been an activity going on for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half century, gaining considerable momentum over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last couple of decades. However, for some unknown reason,</w:t>
      </w:r>
      <w:r w:rsidRPr="00E10F4D">
        <w:rPr>
          <w:rFonts w:ascii="Times New Roman" w:hAnsi="Times New Roman" w:cs="Times New Roman"/>
          <w:color w:val="292526"/>
        </w:rPr>
        <w:t xml:space="preserve"> 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translations from Indian literatures, even those coming out from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MNC publishing houses, do not seem to interest the global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reader, unlike the translations from Spanish, Portuguese, Turkish,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Czechoslovakian etc. Publishing circles often complain that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quality of the English of the translations is comparatively low.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But of late, the leading publishers of the country who bring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 translations have seemingly solved that problem by engaging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best editors. Still translations do not work; they don’t sell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hundreds of thousands, unlike a few of the IE novels.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remuneration for translators remains woefully low.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Our awards and prizes at the regional level like the state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Sahitya Akademi awards, or the national level ones like the Sahitya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Akademi awards, the Jnanpith Award, Saraswati Samman or Kabir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Samman, while still holding their importance, are not apparently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 ‘glitzy’ as a Booker, because of the difference in the scale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global publicity. Arundhati Roy instantly inspired a slew of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fervent ‘academic’ papers on her </w:t>
      </w:r>
      <w:r>
        <w:rPr>
          <w:rFonts w:ascii="Times New Roman" w:hAnsi="Times New Roman" w:cs="Times New Roman"/>
          <w:i/>
          <w:iCs/>
          <w:color w:val="292526"/>
        </w:rPr>
        <w:t xml:space="preserve">God of Small Things </w:t>
      </w:r>
      <w:r>
        <w:rPr>
          <w:rFonts w:ascii="Times New Roman" w:hAnsi="Times New Roman" w:cs="Times New Roman"/>
          <w:color w:val="292526"/>
        </w:rPr>
        <w:t>from venerable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old professors—who wouldn’t have written a single word on any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masterpieces in their mother-tongues—which they kept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sending to </w:t>
      </w:r>
      <w:r>
        <w:rPr>
          <w:rFonts w:ascii="Times New Roman" w:hAnsi="Times New Roman" w:cs="Times New Roman"/>
          <w:i/>
          <w:iCs/>
          <w:color w:val="292526"/>
        </w:rPr>
        <w:t xml:space="preserve">Indian Literature </w:t>
      </w:r>
      <w:r>
        <w:rPr>
          <w:rFonts w:ascii="Times New Roman" w:hAnsi="Times New Roman" w:cs="Times New Roman"/>
          <w:color w:val="292526"/>
        </w:rPr>
        <w:t>seeking publication! I personally think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that </w:t>
      </w:r>
      <w:r>
        <w:rPr>
          <w:rFonts w:ascii="Times New Roman" w:hAnsi="Times New Roman" w:cs="Times New Roman"/>
          <w:i/>
          <w:iCs/>
          <w:color w:val="292526"/>
        </w:rPr>
        <w:t xml:space="preserve">God of Small Things </w:t>
      </w:r>
      <w:r>
        <w:rPr>
          <w:rFonts w:ascii="Times New Roman" w:hAnsi="Times New Roman" w:cs="Times New Roman"/>
          <w:color w:val="292526"/>
        </w:rPr>
        <w:t>is a grossly over-rated work compared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her brilliant non-fiction writings which display total honesty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integrity.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problem with such a situation is that true, genuine,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creative writers in IE, who produce works with the scent of life,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do not get past the marketing squad. Writers like Kiran Nagarkar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who has produced wonderful novels like </w:t>
      </w:r>
      <w:r>
        <w:rPr>
          <w:rFonts w:ascii="Times New Roman" w:hAnsi="Times New Roman" w:cs="Times New Roman"/>
          <w:i/>
          <w:iCs/>
          <w:color w:val="292526"/>
        </w:rPr>
        <w:t>Cuckold</w:t>
      </w:r>
      <w:r>
        <w:rPr>
          <w:rFonts w:ascii="Times New Roman" w:hAnsi="Times New Roman" w:cs="Times New Roman"/>
          <w:color w:val="292526"/>
        </w:rPr>
        <w:t>, in the line of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greats like Mulk Raj Anand, R K Narayan, Raja Rao, Nayantara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Sahgal, Anita Desai et al, cannot catch up with the likes of Chetan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Bhagat. One has to remember here that writers who have proven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talent, like Salman Rushdie, Vikram Seth, Amitav Ghosh,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Upamanyu Chatterjee and others, were fortunate enough to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begin their careers when the market was not so soulless,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also to find insighful editors and publishers.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to the question whether enough is being done for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regional literatures, we have to observe that Sahitya Akademi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the Akademis of regional literatures are very active in most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major literatures in India, and give a lot of incentives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writers. But can creative writing be encouraged this way?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While it is true that ample recognition at the right time can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encourage writers and spur on their creativity, it is debatable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whether they will inspire them to engage in writing in their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own mother tongues and not hanker after English, especially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case of younger generations.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 solely defining one’s identity is becoming old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hat now because of the ‘globalising’ effects we all are experiencing.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Another factor is that, language nationalism doesn’t work very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well in India, because we have become a very strong Central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entity, and federalism is being gradually eroded in our country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myriad ways. Indian regional sub-nationalities have been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steadily getting weakened. So, regional languages too weaken,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language and nationality hold a complementary/supplementary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relationship. Another factor is that, along with English, Hindi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also has risen as a language of knowledge and power, and is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effecting a gradual eclipse of regional languages. So, a natural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process is at work, so to say, the result of which is quite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unpredictable.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decline of common schools due to the rise of ‘English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Medium’ schools right across the country began to steal away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youngsters from their mother tongues since the last three-four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decades. Today, the majority of the population living in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metropolises, cities, towns and townships all over the country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invariably belongs to these couple of generations; this development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has been directly at the cost of their mother-tongues, including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most famously proud ones like Bengali and Tamil as I had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occasion to learn from personal experience during my long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years at </w:t>
      </w:r>
      <w:r>
        <w:rPr>
          <w:rFonts w:ascii="Times New Roman" w:hAnsi="Times New Roman" w:cs="Times New Roman"/>
          <w:i/>
          <w:iCs/>
          <w:color w:val="292526"/>
        </w:rPr>
        <w:t>Indian Literature</w:t>
      </w:r>
      <w:r>
        <w:rPr>
          <w:rFonts w:ascii="Times New Roman" w:hAnsi="Times New Roman" w:cs="Times New Roman"/>
          <w:color w:val="292526"/>
        </w:rPr>
        <w:t>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Being embedded in the strong culture of the mothertongue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the opportunity of exposure to English in an equal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measure had brought about the rise of great bilingual writers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like Arun Kolatkar and Dilip Chitre of Marathi/English, Kamala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Das/Madhavikkutty/Kamala Surayya of Malayalam/English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many others. Now this pattern is slowly disappearing, though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are exceptions like Ankur Betageri, a fine young poet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fiction-writer of Kannada/English; I’m sure there are many more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like him, though the trend is gradually downward.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Many writers like Jayanta Mahapatra established themselves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English and then turned to their mother tongues, feeling some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compunction apparently, while many others are lured by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prospects of becoming successful in English after establishing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themselves in their mother-tongues. So, the balance is somehow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maintained, one hopes!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are many eminent writers like UR Anantha Murthy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Kannada, K.Satchidanandan of Malayalam, the late Nirmal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Verma of Hindi and hundreds of others, who, though they knew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very well, wouldn’t engage in creative writing in that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language, but did their intellectual work in it. Satchidanandan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translates poetry extensively into English, though. Such writers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strengthen the case for regional languages.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Indian English Novelists like Usha K.R., Aravind Adiga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several others are noted for their originality. Indeed, the apex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pyramid is always formed by a few, though towards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base, it broadens into what I described in one of the previous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editorials, as ‘market products.’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are fine poets writing in English like Jeet Thayil,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Priya Sarukkai Chabria and others followed by a promising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younger generation including Lekshmy Rajeev, Sridala Swami,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Meena Kandasamy, Radha Gomaty, Shimanta Bhattacharyya and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few others. A whole crop of North-Eastern poets like Temsula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Ao, Mona Zote, Robin S Ngangom, Desmond Kharmawphlang,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Kynpham Singh, Mamang Dai and others are writing excellent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poetry in English. For many of the NE poets, English is as good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mother tongue because of missionaries who spread English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education early on. I have published all of them and can bear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witness first hand to the fact that English as a creative medium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really relevant in India, and is not a big brother or colonial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relic.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Indian languages and English having a symbiotic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relationship, each strengthening the other, is the ideal situation.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is possible too, if language and humanities are given emphasis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country like in the industrialised West, and if we are not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too anxious to fashion the futures of our children hammering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 into the shapes of doctors, engineers, IT professionals,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MNC managers and a whole army of ‘nut-and-bolt’ savvy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technicians, bankers and marketers, in chasing our national dream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growth index in two digits soaring endlessly.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So, the literary festivals continue to be as they are, largely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because of the limitations of the promoters involved, and not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solely because of the hegemonic ‘take over’ of English or any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other language.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292526"/>
          <w:sz w:val="18"/>
          <w:szCs w:val="18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292526"/>
          <w:sz w:val="18"/>
          <w:szCs w:val="18"/>
        </w:rPr>
      </w:pP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Wislawa Szymborska, the Polish poet who won the Nobel Prize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1996, passed away recently aged 94. She is remembered as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‘the Mozart of Poetry’ and a musicologist friend of mine, posted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a group mail, a celebrated musician’s performance on Youtube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the day she died, by way of tribute! She too, like many other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leftist intellectuals in Poland, had gradually parted company from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ideology as practical politics on the ground under Soviet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hegemony gradually turned anti-human. She was one of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earliest writers who, as early as 1964, came out in the open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demanding freedom of speech in the ironclad Polish establishment.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292526"/>
          <w:sz w:val="18"/>
          <w:szCs w:val="18"/>
        </w:rPr>
      </w:pP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our pages, we begin with ‘Masters.’ We have the pre-eminent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Tamil woman writer R. Chudamani remembered suitably by a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moving story, translated by C.T. Indra.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Our ‘In Memoriam’ section begins with P. Lal (Professor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Purushottam Lal), the inveterate promoter of Indian English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writing, especially poetry. Through his Writers Workshop, 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published more than 3000 titles. Nissim Ezekiel, A.K. Ramanujan,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Adil Jussawalla, Kamala Das, Keki Daruwalla, Jayanta Mahapatra,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Agha Shahid Ali, Meena Alexander, Suniti Namjoshi, Vikram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Seth, Pritish Nandy, Chitra Banerjee Divakaruni etc., are a few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well-known names among them. His landmark mammoth volume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1969, </w:t>
      </w:r>
      <w:r>
        <w:rPr>
          <w:rFonts w:ascii="Times New Roman" w:hAnsi="Times New Roman" w:cs="Times New Roman"/>
          <w:i/>
          <w:iCs/>
          <w:color w:val="292526"/>
        </w:rPr>
        <w:t>Modern Indian Poetry in English: the Writers Workshop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Selection: An Anthology &amp; A Credo </w:t>
      </w:r>
      <w:r>
        <w:rPr>
          <w:rFonts w:ascii="Times New Roman" w:hAnsi="Times New Roman" w:cs="Times New Roman"/>
          <w:color w:val="292526"/>
        </w:rPr>
        <w:t>marked the official census-taking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Indian English poets and poetry, so to say, with each of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poets explaining why they write in English, and with samples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their creations. He single-handedly promoted literary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translation at a time when the practice was viewed generally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hardened pessimism. Himself a poet and translator, he is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acclaimed for his translation of the entire Mahabharata into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current English. Many a young man or woman, including myself,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couple of decades ago, who was at a loss as to how to get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heart-beats out in the open officially in black and white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hard paper (‘hand-made’ as P. Lal proudly proclaimed), had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P. Lal as a safe haven. Many would then and even now dismiss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some of his productions as ‘fancy publishing,’ but the dream of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poet to clasp one’s own collection proudly to heart became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hubris aside, anyone who looks at P. Lal for what 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has really achieved during his long life can only marvel at the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daring initiative he took and his own magnificent output. Though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passed away more than a year ago in November 2010, we were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not able to get a good enough obituary on this veteran literary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activist, till now. We are grateful to Chinmoy Guha for his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perceptive piece.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towering Malayalam literary personality, fiction-writer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George Varghese Kaakkanaadan, just “Kaakkanaadan” for Malayalee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lovers of letters the world over, passed away on October 19, 2011.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carrying obituaries and his stories which speak for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themselves.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reviving one of our valued sections, “Kinspeople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Near and Far,” with poetry by poets from the Asia-Pacific, as I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announced in the previous issue. The poets are, Agnes Lam,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Alvin Pang, An-Jin Yoo, Carlotta Abrams, Christopher ‘Kit’ Kelen,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Dennis Haskell, Isabela Banzon, Jhoanna Cruz, John Mateer, Jose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‘Butch’ Dalisay, Lucy Dougan, Nor Farida Abdul Manaf, Paul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Heatherington and Vivienne Glance. Happy reading for poetry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lovers!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Our special feature carries the extraordinary case of a young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lady combating cerebral palsy with poetry!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have besides, our regular features of poetry, short story,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photo-essay, literary criticism, and writers in their attics revealing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themselves in their solitary creative moments.</w:t>
      </w: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E10F4D" w:rsidRDefault="00E10F4D" w:rsidP="00E10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A.J.Thomas.</w:t>
      </w:r>
    </w:p>
    <w:sectPr w:rsidR="00E10F4D" w:rsidSect="00BF2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D5B"/>
    <w:rsid w:val="00BF268E"/>
    <w:rsid w:val="00DC1D5B"/>
    <w:rsid w:val="00E1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2012-11-10T11:47:00Z</dcterms:created>
  <dcterms:modified xsi:type="dcterms:W3CDTF">2012-11-10T11:54:00Z</dcterms:modified>
</cp:coreProperties>
</file>